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b w:val="1"/>
          <w:sz w:val="24"/>
          <w:szCs w:val="24"/>
          <w:rtl w:val="0"/>
        </w:rPr>
        <w:t xml:space="preserve">FICHE TECHNIQUE</w:t>
      </w: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8"/>
          <w:szCs w:val="28"/>
          <w:rtl w:val="0"/>
        </w:rPr>
        <w:t xml:space="preserve">«1984 »</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sz w:val="24"/>
          <w:szCs w:val="24"/>
          <w:rtl w:val="0"/>
        </w:rPr>
        <w:t xml:space="preserve">Chapiteau Théâtre Compagnie </w:t>
      </w:r>
      <w:r w:rsidDel="00000000" w:rsidR="00000000" w:rsidRPr="00000000">
        <w:rPr>
          <w:rtl w:val="0"/>
        </w:rPr>
      </w:r>
    </w:p>
    <w:p w:rsidR="00000000" w:rsidDel="00000000" w:rsidP="00000000" w:rsidRDefault="00000000" w:rsidRPr="00000000" w14:paraId="00000004">
      <w:pPr>
        <w:jc w:val="center"/>
        <w:rPr>
          <w:sz w:val="18"/>
          <w:szCs w:val="18"/>
        </w:rPr>
      </w:pPr>
      <w:r w:rsidDel="00000000" w:rsidR="00000000" w:rsidRPr="00000000">
        <w:rPr>
          <w:sz w:val="18"/>
          <w:szCs w:val="18"/>
          <w:rtl w:val="0"/>
        </w:rPr>
        <w:t xml:space="preserve">Régie générale : Jonathan Argemi</w:t>
      </w:r>
    </w:p>
    <w:p w:rsidR="00000000" w:rsidDel="00000000" w:rsidP="00000000" w:rsidRDefault="00000000" w:rsidRPr="00000000" w14:paraId="00000005">
      <w:pPr>
        <w:jc w:val="center"/>
        <w:rPr/>
      </w:pPr>
      <w:r w:rsidDel="00000000" w:rsidR="00000000" w:rsidRPr="00000000">
        <w:rPr>
          <w:sz w:val="18"/>
          <w:szCs w:val="18"/>
          <w:rtl w:val="0"/>
        </w:rPr>
        <w:t xml:space="preserve"> 0033 6 71 23 89 69 - </w:t>
      </w:r>
      <w:hyperlink r:id="rId7">
        <w:r w:rsidDel="00000000" w:rsidR="00000000" w:rsidRPr="00000000">
          <w:rPr>
            <w:color w:val="1155cc"/>
            <w:sz w:val="18"/>
            <w:szCs w:val="18"/>
            <w:u w:val="single"/>
            <w:rtl w:val="0"/>
          </w:rPr>
          <w:t xml:space="preserve">jonathan.argemi@gmail.com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Merci de contacter le régisseur pour tout besoin d’adaptation.</w:t>
      </w:r>
    </w:p>
    <w:p w:rsidR="00000000" w:rsidDel="00000000" w:rsidP="00000000" w:rsidRDefault="00000000" w:rsidRPr="00000000" w14:paraId="00000008">
      <w:pPr>
        <w:rPr>
          <w:sz w:val="20"/>
          <w:szCs w:val="20"/>
        </w:rPr>
      </w:pPr>
      <w:r w:rsidDel="00000000" w:rsidR="00000000" w:rsidRPr="00000000">
        <w:rPr>
          <w:sz w:val="20"/>
          <w:szCs w:val="20"/>
          <w:rtl w:val="0"/>
        </w:rPr>
        <w:t xml:space="preserve">Durée du spectacle: environ 1h25</w:t>
      </w:r>
    </w:p>
    <w:p w:rsidR="00000000" w:rsidDel="00000000" w:rsidP="00000000" w:rsidRDefault="00000000" w:rsidRPr="00000000" w14:paraId="00000009">
      <w:pPr>
        <w:rPr>
          <w:sz w:val="20"/>
          <w:szCs w:val="20"/>
        </w:rPr>
      </w:pPr>
      <w:r w:rsidDel="00000000" w:rsidR="00000000" w:rsidRPr="00000000">
        <w:rPr>
          <w:sz w:val="20"/>
          <w:szCs w:val="20"/>
          <w:rtl w:val="0"/>
        </w:rPr>
        <w:t xml:space="preserve">La compagnie : 6 personnes: 4 comédiens, 1  régisseur, 1 administrateur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color w:val="0000ff"/>
          <w:sz w:val="14"/>
          <w:szCs w:val="14"/>
        </w:rPr>
      </w:pPr>
      <w:r w:rsidDel="00000000" w:rsidR="00000000" w:rsidRPr="00000000">
        <w:rPr>
          <w:b w:val="1"/>
          <w:sz w:val="28"/>
          <w:szCs w:val="28"/>
          <w:u w:val="single"/>
          <w:rtl w:val="0"/>
        </w:rPr>
        <w:t xml:space="preserve">Scénographie </w:t>
      </w:r>
      <w:r w:rsidDel="00000000" w:rsidR="00000000" w:rsidRPr="00000000">
        <w:rPr>
          <w:b w:val="1"/>
          <w:color w:val="0000ff"/>
          <w:sz w:val="20"/>
          <w:szCs w:val="20"/>
          <w:u w:val="single"/>
          <w:rtl w:val="0"/>
        </w:rPr>
        <w:t xml:space="preserve">(fournie par la compagnie)</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 Quatres structures autoportées sur roulettes en forme d’escalier 1m de large,1m30 de profondeur et 1m de haut.</w:t>
      </w:r>
    </w:p>
    <w:p w:rsidR="00000000" w:rsidDel="00000000" w:rsidP="00000000" w:rsidRDefault="00000000" w:rsidRPr="00000000" w14:paraId="0000000D">
      <w:pPr>
        <w:rPr>
          <w:sz w:val="20"/>
          <w:szCs w:val="20"/>
        </w:rPr>
      </w:pPr>
      <w:r w:rsidDel="00000000" w:rsidR="00000000" w:rsidRPr="00000000">
        <w:rPr>
          <w:sz w:val="20"/>
          <w:szCs w:val="20"/>
          <w:rtl w:val="0"/>
        </w:rPr>
        <w:t xml:space="preserve">- Un fauteuil de dentiste sur roulette </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pPr>
      <w:r w:rsidDel="00000000" w:rsidR="00000000" w:rsidRPr="00000000">
        <w:rPr>
          <w:b w:val="1"/>
          <w:sz w:val="28"/>
          <w:szCs w:val="28"/>
          <w:u w:val="single"/>
          <w:rtl w:val="0"/>
        </w:rPr>
        <w:t xml:space="preserve">Plateau</w:t>
      </w: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Plateau sans pente, ni marche</w:t>
      </w:r>
    </w:p>
    <w:p w:rsidR="00000000" w:rsidDel="00000000" w:rsidP="00000000" w:rsidRDefault="00000000" w:rsidRPr="00000000" w14:paraId="00000011">
      <w:pPr>
        <w:rPr>
          <w:sz w:val="20"/>
          <w:szCs w:val="20"/>
        </w:rPr>
      </w:pPr>
      <w:r w:rsidDel="00000000" w:rsidR="00000000" w:rsidRPr="00000000">
        <w:rPr>
          <w:sz w:val="20"/>
          <w:szCs w:val="20"/>
          <w:rtl w:val="0"/>
        </w:rPr>
        <w:t xml:space="preserve">- Dimension idéal: Ouverture : 8m - Profondeur : 8 m - Hauteur sous grill : 4 m</w:t>
      </w:r>
    </w:p>
    <w:p w:rsidR="00000000" w:rsidDel="00000000" w:rsidP="00000000" w:rsidRDefault="00000000" w:rsidRPr="00000000" w14:paraId="00000012">
      <w:pPr>
        <w:rPr>
          <w:sz w:val="20"/>
          <w:szCs w:val="20"/>
        </w:rPr>
      </w:pPr>
      <w:r w:rsidDel="00000000" w:rsidR="00000000" w:rsidRPr="00000000">
        <w:rPr>
          <w:sz w:val="20"/>
          <w:szCs w:val="20"/>
          <w:rtl w:val="0"/>
        </w:rPr>
        <w:t xml:space="preserve">- Dimension minimum: Ouverture : 6m - Profondeur : 6m - Hauteur sous grill : 3 m</w:t>
      </w:r>
    </w:p>
    <w:p w:rsidR="00000000" w:rsidDel="00000000" w:rsidP="00000000" w:rsidRDefault="00000000" w:rsidRPr="00000000" w14:paraId="00000013">
      <w:pPr>
        <w:rPr>
          <w:sz w:val="20"/>
          <w:szCs w:val="20"/>
        </w:rPr>
      </w:pPr>
      <w:r w:rsidDel="00000000" w:rsidR="00000000" w:rsidRPr="00000000">
        <w:rPr>
          <w:sz w:val="20"/>
          <w:szCs w:val="20"/>
          <w:rtl w:val="0"/>
        </w:rPr>
        <w:t xml:space="preserve">- Sol : plancher ou sol dur </w:t>
      </w:r>
    </w:p>
    <w:p w:rsidR="00000000" w:rsidDel="00000000" w:rsidP="00000000" w:rsidRDefault="00000000" w:rsidRPr="00000000" w14:paraId="00000014">
      <w:pPr>
        <w:rPr>
          <w:sz w:val="20"/>
          <w:szCs w:val="20"/>
        </w:rPr>
      </w:pPr>
      <w:r w:rsidDel="00000000" w:rsidR="00000000" w:rsidRPr="00000000">
        <w:rPr>
          <w:sz w:val="20"/>
          <w:szCs w:val="20"/>
          <w:rtl w:val="0"/>
        </w:rPr>
        <w:t xml:space="preserve"> - Pendrillonage : Pendrillonage à l’italienne idéalement(rues de ~1m), à l’allemande sinon</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color w:val="ff0000"/>
          <w:sz w:val="14"/>
          <w:szCs w:val="14"/>
        </w:rPr>
      </w:pPr>
      <w:r w:rsidDel="00000000" w:rsidR="00000000" w:rsidRPr="00000000">
        <w:rPr>
          <w:b w:val="1"/>
          <w:sz w:val="28"/>
          <w:szCs w:val="28"/>
          <w:u w:val="single"/>
          <w:rtl w:val="0"/>
        </w:rPr>
        <w:t xml:space="preserve">Lumière </w:t>
      </w:r>
      <w:r w:rsidDel="00000000" w:rsidR="00000000" w:rsidRPr="00000000">
        <w:rPr>
          <w:b w:val="1"/>
          <w:color w:val="ff0000"/>
          <w:sz w:val="20"/>
          <w:szCs w:val="20"/>
          <w:u w:val="single"/>
          <w:rtl w:val="0"/>
        </w:rPr>
        <w:t xml:space="preserve">(fournie par la salle)</w:t>
      </w: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Lumières de coulisses :</w:t>
      </w: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Sources discrètes, bleues, pour les déplacements des danseurs, en place dès les raccords techniques.</w:t>
      </w:r>
    </w:p>
    <w:p w:rsidR="00000000" w:rsidDel="00000000" w:rsidP="00000000" w:rsidRDefault="00000000" w:rsidRPr="00000000" w14:paraId="00000019">
      <w:pPr>
        <w:rPr>
          <w:sz w:val="20"/>
          <w:szCs w:val="20"/>
        </w:rPr>
      </w:pPr>
      <w:r w:rsidDel="00000000" w:rsidR="00000000" w:rsidRPr="00000000">
        <w:rPr>
          <w:b w:val="1"/>
          <w:sz w:val="20"/>
          <w:szCs w:val="20"/>
          <w:rtl w:val="0"/>
        </w:rPr>
        <w:t xml:space="preserve">Lumières de salle :</w:t>
      </w: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Éclairage public gradué depuis la régie ou prévoir des projecteur (2 cycliodes 1 KW)</w:t>
      </w:r>
    </w:p>
    <w:p w:rsidR="00000000" w:rsidDel="00000000" w:rsidP="00000000" w:rsidRDefault="00000000" w:rsidRPr="00000000" w14:paraId="0000001B">
      <w:pPr>
        <w:rPr>
          <w:sz w:val="20"/>
          <w:szCs w:val="20"/>
        </w:rPr>
      </w:pPr>
      <w:r w:rsidDel="00000000" w:rsidR="00000000" w:rsidRPr="00000000">
        <w:rPr>
          <w:b w:val="1"/>
          <w:sz w:val="20"/>
          <w:szCs w:val="20"/>
          <w:rtl w:val="0"/>
        </w:rPr>
        <w:t xml:space="preserve">Lumières de scène :</w:t>
      </w: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1 jeu d’orgue à mémoire 24/48</w:t>
      </w:r>
    </w:p>
    <w:p w:rsidR="00000000" w:rsidDel="00000000" w:rsidP="00000000" w:rsidRDefault="00000000" w:rsidRPr="00000000" w14:paraId="0000001D">
      <w:pPr>
        <w:rPr>
          <w:sz w:val="20"/>
          <w:szCs w:val="20"/>
        </w:rPr>
      </w:pPr>
      <w:r w:rsidDel="00000000" w:rsidR="00000000" w:rsidRPr="00000000">
        <w:rPr>
          <w:sz w:val="20"/>
          <w:szCs w:val="20"/>
          <w:rtl w:val="0"/>
        </w:rPr>
        <w:t xml:space="preserve">24 circuits 2kW </w:t>
      </w:r>
    </w:p>
    <w:p w:rsidR="00000000" w:rsidDel="00000000" w:rsidP="00000000" w:rsidRDefault="00000000" w:rsidRPr="00000000" w14:paraId="0000001E">
      <w:pPr>
        <w:rPr>
          <w:sz w:val="20"/>
          <w:szCs w:val="20"/>
        </w:rPr>
      </w:pPr>
      <w:r w:rsidDel="00000000" w:rsidR="00000000" w:rsidRPr="00000000">
        <w:rPr>
          <w:sz w:val="20"/>
          <w:szCs w:val="20"/>
          <w:rtl w:val="0"/>
        </w:rPr>
        <w:t xml:space="preserve">10 PC 1kW (dont 6 de 2Kw pour la face si elle est loin)</w:t>
      </w:r>
    </w:p>
    <w:p w:rsidR="00000000" w:rsidDel="00000000" w:rsidP="00000000" w:rsidRDefault="00000000" w:rsidRPr="00000000" w14:paraId="0000001F">
      <w:pPr>
        <w:rPr>
          <w:sz w:val="20"/>
          <w:szCs w:val="20"/>
        </w:rPr>
      </w:pPr>
      <w:r w:rsidDel="00000000" w:rsidR="00000000" w:rsidRPr="00000000">
        <w:rPr>
          <w:sz w:val="20"/>
          <w:szCs w:val="20"/>
          <w:rtl w:val="0"/>
        </w:rPr>
        <w:t xml:space="preserve">4  PAR64 CP62</w:t>
      </w:r>
    </w:p>
    <w:p w:rsidR="00000000" w:rsidDel="00000000" w:rsidP="00000000" w:rsidRDefault="00000000" w:rsidRPr="00000000" w14:paraId="00000020">
      <w:pPr>
        <w:rPr>
          <w:sz w:val="20"/>
          <w:szCs w:val="20"/>
        </w:rPr>
      </w:pPr>
      <w:r w:rsidDel="00000000" w:rsidR="00000000" w:rsidRPr="00000000">
        <w:rPr>
          <w:sz w:val="20"/>
          <w:szCs w:val="20"/>
          <w:rtl w:val="0"/>
        </w:rPr>
        <w:t xml:space="preserve">4 PAR64 CP61</w:t>
      </w:r>
    </w:p>
    <w:p w:rsidR="00000000" w:rsidDel="00000000" w:rsidP="00000000" w:rsidRDefault="00000000" w:rsidRPr="00000000" w14:paraId="00000021">
      <w:pPr>
        <w:rPr>
          <w:sz w:val="20"/>
          <w:szCs w:val="20"/>
        </w:rPr>
      </w:pPr>
      <w:r w:rsidDel="00000000" w:rsidR="00000000" w:rsidRPr="00000000">
        <w:rPr>
          <w:sz w:val="20"/>
          <w:szCs w:val="20"/>
          <w:rtl w:val="0"/>
        </w:rPr>
        <w:t xml:space="preserve">4 découpes longues 1kW type 614SX</w:t>
      </w:r>
    </w:p>
    <w:p w:rsidR="00000000" w:rsidDel="00000000" w:rsidP="00000000" w:rsidRDefault="00000000" w:rsidRPr="00000000" w14:paraId="00000022">
      <w:pPr>
        <w:rPr>
          <w:sz w:val="20"/>
          <w:szCs w:val="20"/>
        </w:rPr>
      </w:pPr>
      <w:r w:rsidDel="00000000" w:rsidR="00000000" w:rsidRPr="00000000">
        <w:rPr>
          <w:sz w:val="20"/>
          <w:szCs w:val="20"/>
          <w:rtl w:val="0"/>
        </w:rPr>
        <w:t xml:space="preserve">2 Cycliodes de 1000W</w:t>
      </w:r>
    </w:p>
    <w:p w:rsidR="00000000" w:rsidDel="00000000" w:rsidP="00000000" w:rsidRDefault="00000000" w:rsidRPr="00000000" w14:paraId="00000023">
      <w:pPr>
        <w:rPr>
          <w:sz w:val="20"/>
          <w:szCs w:val="20"/>
        </w:rPr>
      </w:pPr>
      <w:r w:rsidDel="00000000" w:rsidR="00000000" w:rsidRPr="00000000">
        <w:rPr>
          <w:sz w:val="20"/>
          <w:szCs w:val="20"/>
          <w:rtl w:val="0"/>
        </w:rPr>
        <w:t xml:space="preserve">8 par LED</w:t>
      </w:r>
    </w:p>
    <w:p w:rsidR="00000000" w:rsidDel="00000000" w:rsidP="00000000" w:rsidRDefault="00000000" w:rsidRPr="00000000" w14:paraId="00000024">
      <w:pPr>
        <w:rPr>
          <w:sz w:val="20"/>
          <w:szCs w:val="20"/>
        </w:rPr>
      </w:pPr>
      <w:r w:rsidDel="00000000" w:rsidR="00000000" w:rsidRPr="00000000">
        <w:rPr>
          <w:sz w:val="20"/>
          <w:szCs w:val="20"/>
          <w:rtl w:val="0"/>
        </w:rPr>
        <w:t xml:space="preserve">Puissance électrique nécessaire 32 A en triphasé</w:t>
      </w:r>
    </w:p>
    <w:p w:rsidR="00000000" w:rsidDel="00000000" w:rsidP="00000000" w:rsidRDefault="00000000" w:rsidRPr="00000000" w14:paraId="00000025">
      <w:pPr>
        <w:rPr>
          <w:sz w:val="20"/>
          <w:szCs w:val="20"/>
        </w:rPr>
      </w:pPr>
      <w:r w:rsidDel="00000000" w:rsidR="00000000" w:rsidRPr="00000000">
        <w:rPr>
          <w:b w:val="1"/>
          <w:sz w:val="20"/>
          <w:szCs w:val="20"/>
          <w:rtl w:val="0"/>
        </w:rPr>
        <w:t xml:space="preserve">Plan de feu</w:t>
      </w: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Une adaptation du plan de feu sera préparée pour chaque date par le régisseur de la compagnie. Celui-ci est ici présent à titre indicatif et ne doit en aucun cas être considéré pour le pré-montage.</w:t>
      </w:r>
    </w:p>
    <w:p w:rsidR="00000000" w:rsidDel="00000000" w:rsidP="00000000" w:rsidRDefault="00000000" w:rsidRPr="00000000" w14:paraId="00000027">
      <w:pPr>
        <w:rPr>
          <w:b w:val="1"/>
          <w:sz w:val="28"/>
          <w:szCs w:val="28"/>
          <w:u w:val="single"/>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b w:val="1"/>
          <w:sz w:val="28"/>
          <w:szCs w:val="28"/>
          <w:u w:val="single"/>
          <w:rtl w:val="0"/>
        </w:rPr>
        <w:t xml:space="preserve">Régie</w:t>
      </w: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Les régies son et lumières doivent être proche afin de pouvoir être manipulées par le même technicien</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b w:val="1"/>
          <w:sz w:val="28"/>
          <w:szCs w:val="28"/>
          <w:u w:val="single"/>
        </w:rPr>
      </w:pPr>
      <w:r w:rsidDel="00000000" w:rsidR="00000000" w:rsidRPr="00000000">
        <w:rPr>
          <w:b w:val="1"/>
          <w:sz w:val="28"/>
          <w:szCs w:val="28"/>
          <w:u w:val="single"/>
          <w:rtl w:val="0"/>
        </w:rPr>
        <w:t xml:space="preserve">Son </w:t>
      </w:r>
      <w:r w:rsidDel="00000000" w:rsidR="00000000" w:rsidRPr="00000000">
        <w:rPr>
          <w:b w:val="1"/>
          <w:color w:val="ff0000"/>
          <w:sz w:val="20"/>
          <w:szCs w:val="20"/>
          <w:u w:val="single"/>
          <w:rtl w:val="0"/>
        </w:rPr>
        <w:t xml:space="preserve">(fournie par la salle)</w:t>
      </w: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Diffusion scène (retours) :</w:t>
      </w: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1 diffusion stéréo sur pied, au milieu à cour et à jardin (caché derrière les pendrillons)</w:t>
      </w:r>
    </w:p>
    <w:p w:rsidR="00000000" w:rsidDel="00000000" w:rsidP="00000000" w:rsidRDefault="00000000" w:rsidRPr="00000000" w14:paraId="0000002E">
      <w:pPr>
        <w:rPr/>
      </w:pPr>
      <w:r w:rsidDel="00000000" w:rsidR="00000000" w:rsidRPr="00000000">
        <w:rPr>
          <w:b w:val="1"/>
          <w:rtl w:val="0"/>
        </w:rPr>
        <w:t xml:space="preserve">Diffusion salle :</w:t>
      </w: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1 diffusion stéréo en façade, adaptée au volume de la salle avec caisson de basse.</w:t>
      </w:r>
    </w:p>
    <w:p w:rsidR="00000000" w:rsidDel="00000000" w:rsidP="00000000" w:rsidRDefault="00000000" w:rsidRPr="00000000" w14:paraId="00000030">
      <w:pPr>
        <w:rPr/>
      </w:pPr>
      <w:r w:rsidDel="00000000" w:rsidR="00000000" w:rsidRPr="00000000">
        <w:rPr>
          <w:b w:val="1"/>
          <w:rtl w:val="0"/>
        </w:rPr>
        <w:t xml:space="preserve">Périphérique</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1 console numérique son avec un cable son pour branché l’ordinateur de la compagnie (jack 3.5)</w:t>
        <w:tab/>
      </w:r>
    </w:p>
    <w:p w:rsidR="00000000" w:rsidDel="00000000" w:rsidP="00000000" w:rsidRDefault="00000000" w:rsidRPr="00000000" w14:paraId="00000032">
      <w:pPr>
        <w:rPr>
          <w:sz w:val="20"/>
          <w:szCs w:val="20"/>
        </w:rPr>
      </w:pPr>
      <w:r w:rsidDel="00000000" w:rsidR="00000000" w:rsidRPr="00000000">
        <w:rPr>
          <w:rtl w:val="0"/>
        </w:rPr>
      </w:r>
    </w:p>
    <w:p w:rsidR="00000000" w:rsidDel="00000000" w:rsidP="00000000" w:rsidRDefault="00000000" w:rsidRPr="00000000" w14:paraId="00000033">
      <w:pPr>
        <w:rPr>
          <w:b w:val="1"/>
          <w:sz w:val="28"/>
          <w:szCs w:val="28"/>
          <w:u w:val="single"/>
        </w:rPr>
      </w:pPr>
      <w:r w:rsidDel="00000000" w:rsidR="00000000" w:rsidRPr="00000000">
        <w:rPr>
          <w:b w:val="1"/>
          <w:sz w:val="28"/>
          <w:szCs w:val="28"/>
          <w:u w:val="single"/>
          <w:rtl w:val="0"/>
        </w:rPr>
        <w:t xml:space="preserve">Vidéo</w:t>
      </w:r>
    </w:p>
    <w:p w:rsidR="00000000" w:rsidDel="00000000" w:rsidP="00000000" w:rsidRDefault="00000000" w:rsidRPr="00000000" w14:paraId="00000034">
      <w:pPr>
        <w:rPr/>
      </w:pPr>
      <w:r w:rsidDel="00000000" w:rsidR="00000000" w:rsidRPr="00000000">
        <w:rPr>
          <w:b w:val="1"/>
          <w:rtl w:val="0"/>
        </w:rPr>
        <w:t xml:space="preserve">Vidéoprojecteur </w:t>
      </w:r>
      <w:r w:rsidDel="00000000" w:rsidR="00000000" w:rsidRPr="00000000">
        <w:rPr>
          <w:b w:val="1"/>
          <w:color w:val="ff0000"/>
          <w:sz w:val="20"/>
          <w:szCs w:val="20"/>
          <w:u w:val="single"/>
          <w:rtl w:val="0"/>
        </w:rPr>
        <w:t xml:space="preserve">(fournie par la salle)</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sz w:val="20"/>
          <w:szCs w:val="20"/>
          <w:rtl w:val="0"/>
        </w:rPr>
        <w:t xml:space="preserve">Un vidéoprojecteur d’environ 6000 lumens pouvant projeter une image de 8m de large par 4.5ml de haut en centre scène. Il pourra être placé au niveau de la perche de face ou en haut du gradin.</w:t>
      </w:r>
    </w:p>
    <w:p w:rsidR="00000000" w:rsidDel="00000000" w:rsidP="00000000" w:rsidRDefault="00000000" w:rsidRPr="00000000" w14:paraId="00000036">
      <w:pPr>
        <w:rPr>
          <w:sz w:val="20"/>
          <w:szCs w:val="20"/>
        </w:rPr>
      </w:pPr>
      <w:r w:rsidDel="00000000" w:rsidR="00000000" w:rsidRPr="00000000">
        <w:rPr>
          <w:sz w:val="20"/>
          <w:szCs w:val="20"/>
          <w:rtl w:val="0"/>
        </w:rPr>
        <w:t xml:space="preserve">1 liaison HDMI des vidéoprojecteurs à la régie </w:t>
      </w:r>
    </w:p>
    <w:p w:rsidR="00000000" w:rsidDel="00000000" w:rsidP="00000000" w:rsidRDefault="00000000" w:rsidRPr="00000000" w14:paraId="00000037">
      <w:pPr>
        <w:rPr>
          <w:color w:val="ff0000"/>
          <w:sz w:val="20"/>
          <w:szCs w:val="20"/>
        </w:rPr>
      </w:pPr>
      <w:r w:rsidDel="00000000" w:rsidR="00000000" w:rsidRPr="00000000">
        <w:rPr>
          <w:b w:val="1"/>
          <w:sz w:val="20"/>
          <w:szCs w:val="20"/>
          <w:rtl w:val="0"/>
        </w:rPr>
        <w:t xml:space="preserve">Ecran</w:t>
      </w:r>
      <w:r w:rsidDel="00000000" w:rsidR="00000000" w:rsidRPr="00000000">
        <w:rPr>
          <w:sz w:val="20"/>
          <w:szCs w:val="20"/>
          <w:rtl w:val="0"/>
        </w:rPr>
        <w:t xml:space="preserve"> </w:t>
      </w:r>
      <w:r w:rsidDel="00000000" w:rsidR="00000000" w:rsidRPr="00000000">
        <w:rPr>
          <w:color w:val="ff0000"/>
          <w:sz w:val="20"/>
          <w:szCs w:val="20"/>
          <w:rtl w:val="0"/>
        </w:rPr>
        <w:t xml:space="preserve">(fournie par la salle):</w:t>
      </w:r>
    </w:p>
    <w:p w:rsidR="00000000" w:rsidDel="00000000" w:rsidP="00000000" w:rsidRDefault="00000000" w:rsidRPr="00000000" w14:paraId="00000038">
      <w:pPr>
        <w:rPr>
          <w:sz w:val="20"/>
          <w:szCs w:val="20"/>
        </w:rPr>
      </w:pPr>
      <w:r w:rsidDel="00000000" w:rsidR="00000000" w:rsidRPr="00000000">
        <w:rPr>
          <w:sz w:val="20"/>
          <w:szCs w:val="20"/>
          <w:rtl w:val="0"/>
        </w:rPr>
        <w:t xml:space="preserve">Un écran en fond de scène </w:t>
      </w:r>
    </w:p>
    <w:p w:rsidR="00000000" w:rsidDel="00000000" w:rsidP="00000000" w:rsidRDefault="00000000" w:rsidRPr="00000000" w14:paraId="00000039">
      <w:pPr>
        <w:rPr>
          <w:sz w:val="20"/>
          <w:szCs w:val="20"/>
        </w:rPr>
      </w:pPr>
      <w:r w:rsidDel="00000000" w:rsidR="00000000" w:rsidRPr="00000000">
        <w:rPr>
          <w:sz w:val="20"/>
          <w:szCs w:val="20"/>
          <w:rtl w:val="0"/>
        </w:rPr>
        <w:t xml:space="preserve">Dimensions idéal : tout le cadre de scène </w:t>
      </w:r>
    </w:p>
    <w:p w:rsidR="00000000" w:rsidDel="00000000" w:rsidP="00000000" w:rsidRDefault="00000000" w:rsidRPr="00000000" w14:paraId="0000003A">
      <w:pPr>
        <w:rPr>
          <w:sz w:val="20"/>
          <w:szCs w:val="20"/>
        </w:rPr>
      </w:pPr>
      <w:r w:rsidDel="00000000" w:rsidR="00000000" w:rsidRPr="00000000">
        <w:rPr>
          <w:sz w:val="20"/>
          <w:szCs w:val="20"/>
          <w:rtl w:val="0"/>
        </w:rPr>
        <w:t xml:space="preserve">Dimensions minimum : 4m*3m et à au moins 1m50 du sol </w:t>
      </w:r>
    </w:p>
    <w:p w:rsidR="00000000" w:rsidDel="00000000" w:rsidP="00000000" w:rsidRDefault="00000000" w:rsidRPr="00000000" w14:paraId="0000003B">
      <w:pPr>
        <w:rPr>
          <w:b w:val="1"/>
          <w:color w:val="0000ff"/>
        </w:rPr>
      </w:pPr>
      <w:r w:rsidDel="00000000" w:rsidR="00000000" w:rsidRPr="00000000">
        <w:rPr>
          <w:b w:val="1"/>
          <w:rtl w:val="0"/>
        </w:rPr>
        <w:t xml:space="preserve">Ordinateur </w:t>
      </w:r>
      <w:r w:rsidDel="00000000" w:rsidR="00000000" w:rsidRPr="00000000">
        <w:rPr>
          <w:b w:val="1"/>
          <w:color w:val="0000ff"/>
          <w:rtl w:val="0"/>
        </w:rPr>
        <w:t xml:space="preserve">(fournie par la compagnie)</w:t>
      </w:r>
    </w:p>
    <w:p w:rsidR="00000000" w:rsidDel="00000000" w:rsidP="00000000" w:rsidRDefault="00000000" w:rsidRPr="00000000" w14:paraId="0000003C">
      <w:pPr>
        <w:rPr>
          <w:b w:val="1"/>
          <w:color w:val="0000ff"/>
        </w:rPr>
      </w:pPr>
      <w:r w:rsidDel="00000000" w:rsidR="00000000" w:rsidRPr="00000000">
        <w:rPr>
          <w:rtl w:val="0"/>
        </w:rPr>
      </w:r>
    </w:p>
    <w:p w:rsidR="00000000" w:rsidDel="00000000" w:rsidP="00000000" w:rsidRDefault="00000000" w:rsidRPr="00000000" w14:paraId="0000003D">
      <w:pPr>
        <w:rPr/>
      </w:pPr>
      <w:r w:rsidDel="00000000" w:rsidR="00000000" w:rsidRPr="00000000">
        <w:rPr>
          <w:b w:val="1"/>
          <w:sz w:val="28"/>
          <w:szCs w:val="28"/>
          <w:u w:val="single"/>
          <w:rtl w:val="0"/>
        </w:rPr>
        <w:t xml:space="preserve">Véhicule</w:t>
      </w: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Stationnement gratuit et proche du théâtre pour la journée pour un camion de 16m3 et une voiture.</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pPr>
      <w:r w:rsidDel="00000000" w:rsidR="00000000" w:rsidRPr="00000000">
        <w:rPr>
          <w:b w:val="1"/>
          <w:sz w:val="28"/>
          <w:szCs w:val="28"/>
          <w:u w:val="single"/>
          <w:rtl w:val="0"/>
        </w:rPr>
        <w:t xml:space="preserve">Loges</w:t>
      </w: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Pour 4 comédiens avec wc, douches, serviettes de douche, tables et chaises portants et miroirs éclairés. Prévoir du chauffage en hiver . </w:t>
      </w:r>
    </w:p>
    <w:p w:rsidR="00000000" w:rsidDel="00000000" w:rsidP="00000000" w:rsidRDefault="00000000" w:rsidRPr="00000000" w14:paraId="00000042">
      <w:pPr>
        <w:rPr>
          <w:sz w:val="20"/>
          <w:szCs w:val="20"/>
        </w:rPr>
      </w:pPr>
      <w:r w:rsidDel="00000000" w:rsidR="00000000" w:rsidRPr="00000000">
        <w:rPr>
          <w:sz w:val="20"/>
          <w:szCs w:val="20"/>
          <w:rtl w:val="0"/>
        </w:rPr>
        <w:t xml:space="preserve">Prévoir de l’eau et de quoi se restaurer légèrement avant le spectacle (par exemple: fruits, fruits secs, yaourts, café, thé, chocolat, fromage ou charcuterie, pain...)</w:t>
      </w:r>
    </w:p>
    <w:p w:rsidR="00000000" w:rsidDel="00000000" w:rsidP="00000000" w:rsidRDefault="00000000" w:rsidRPr="00000000" w14:paraId="00000043">
      <w:pPr>
        <w:rPr>
          <w:sz w:val="20"/>
          <w:szCs w:val="20"/>
        </w:rPr>
      </w:pPr>
      <w:r w:rsidDel="00000000" w:rsidR="00000000" w:rsidRPr="00000000">
        <w:rPr>
          <w:sz w:val="20"/>
          <w:szCs w:val="20"/>
          <w:rtl w:val="0"/>
        </w:rPr>
        <w:t xml:space="preserve">Prévoir un fer et une table à repasser.</w:t>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pPr>
      <w:r w:rsidDel="00000000" w:rsidR="00000000" w:rsidRPr="00000000">
        <w:rPr>
          <w:b w:val="1"/>
          <w:sz w:val="28"/>
          <w:szCs w:val="28"/>
          <w:u w:val="single"/>
          <w:rtl w:val="0"/>
        </w:rPr>
        <w:t xml:space="preserve">Demande :</w:t>
      </w:r>
      <w:r w:rsidDel="00000000" w:rsidR="00000000" w:rsidRPr="00000000">
        <w:rPr>
          <w:rtl w:val="0"/>
        </w:rPr>
      </w:r>
    </w:p>
    <w:p w:rsidR="00000000" w:rsidDel="00000000" w:rsidP="00000000" w:rsidRDefault="00000000" w:rsidRPr="00000000" w14:paraId="00000046">
      <w:pPr>
        <w:rPr>
          <w:b w:val="1"/>
          <w:sz w:val="20"/>
          <w:szCs w:val="20"/>
        </w:rPr>
      </w:pPr>
      <w:r w:rsidDel="00000000" w:rsidR="00000000" w:rsidRPr="00000000">
        <w:rPr>
          <w:b w:val="1"/>
          <w:color w:val="ff0000"/>
          <w:sz w:val="20"/>
          <w:szCs w:val="20"/>
          <w:rtl w:val="0"/>
        </w:rPr>
        <w:t xml:space="preserve">Pré implantation lumière la veille de la représentation  indispensable</w:t>
      </w: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rtl w:val="0"/>
        </w:rPr>
        <w:t xml:space="preserve">Sur la base de services de 4 heures, pré-montage effectué en amont par l’équipe d’accueil, et d’une</w:t>
      </w:r>
    </w:p>
    <w:p w:rsidR="00000000" w:rsidDel="00000000" w:rsidP="00000000" w:rsidRDefault="00000000" w:rsidRPr="00000000" w14:paraId="00000048">
      <w:pPr>
        <w:rPr>
          <w:sz w:val="20"/>
          <w:szCs w:val="20"/>
        </w:rPr>
      </w:pPr>
      <w:r w:rsidDel="00000000" w:rsidR="00000000" w:rsidRPr="00000000">
        <w:rPr>
          <w:sz w:val="20"/>
          <w:szCs w:val="20"/>
          <w:rtl w:val="0"/>
        </w:rPr>
        <w:t xml:space="preserve">représentation vers 20h00 :</w:t>
      </w:r>
    </w:p>
    <w:p w:rsidR="00000000" w:rsidDel="00000000" w:rsidP="00000000" w:rsidRDefault="00000000" w:rsidRPr="00000000" w14:paraId="00000049">
      <w:pPr>
        <w:rPr>
          <w:sz w:val="20"/>
          <w:szCs w:val="20"/>
        </w:rPr>
      </w:pPr>
      <w:r w:rsidDel="00000000" w:rsidR="00000000" w:rsidRPr="00000000">
        <w:rPr>
          <w:sz w:val="20"/>
          <w:szCs w:val="20"/>
          <w:rtl w:val="0"/>
        </w:rPr>
        <w:t xml:space="preserve">Jour du spectacle 3 services (premier de 4h, second de 5h et troisième de 3h30) :</w:t>
      </w:r>
    </w:p>
    <w:p w:rsidR="00000000" w:rsidDel="00000000" w:rsidP="00000000" w:rsidRDefault="00000000" w:rsidRPr="00000000" w14:paraId="0000004A">
      <w:pPr>
        <w:rPr>
          <w:sz w:val="20"/>
          <w:szCs w:val="20"/>
        </w:rPr>
      </w:pPr>
      <w:r w:rsidDel="00000000" w:rsidR="00000000" w:rsidRPr="00000000">
        <w:rPr>
          <w:sz w:val="20"/>
          <w:szCs w:val="20"/>
          <w:rtl w:val="0"/>
        </w:rPr>
        <w:t xml:space="preserve">présence au minimum de 1 régisseur lumière et 1 régisseur son du théâtre pendant toute la journée pour aider au déchargement montage décor et réglage lumière, son et vidéo, présence durant le spectacle et rangement.</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pPr>
      <w:r w:rsidDel="00000000" w:rsidR="00000000" w:rsidRPr="00000000">
        <w:rPr>
          <w:b w:val="1"/>
          <w:sz w:val="28"/>
          <w:szCs w:val="28"/>
          <w:u w:val="single"/>
          <w:rtl w:val="0"/>
        </w:rPr>
        <w:t xml:space="preserve">Planning </w:t>
      </w:r>
      <w:r w:rsidDel="00000000" w:rsidR="00000000" w:rsidRPr="00000000">
        <w:rPr>
          <w:b w:val="1"/>
          <w:sz w:val="20"/>
          <w:szCs w:val="20"/>
          <w:u w:val="single"/>
          <w:rtl w:val="0"/>
        </w:rPr>
        <w:t xml:space="preserve">(exemple de journée d’installation pour un spectacle à 20h)</w:t>
      </w:r>
      <w:r w:rsidDel="00000000" w:rsidR="00000000" w:rsidRPr="00000000">
        <w:rPr>
          <w:b w:val="1"/>
          <w:sz w:val="28"/>
          <w:szCs w:val="28"/>
          <w:u w:val="single"/>
          <w:rtl w:val="0"/>
        </w:rPr>
        <w:t xml:space="preserve">:</w:t>
      </w: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9h00 - 13h00 : déchargement du camion, montage du décors, réglage lumière </w:t>
      </w:r>
    </w:p>
    <w:p w:rsidR="00000000" w:rsidDel="00000000" w:rsidP="00000000" w:rsidRDefault="00000000" w:rsidRPr="00000000" w14:paraId="0000004E">
      <w:pPr>
        <w:rPr>
          <w:sz w:val="20"/>
          <w:szCs w:val="20"/>
        </w:rPr>
      </w:pPr>
      <w:r w:rsidDel="00000000" w:rsidR="00000000" w:rsidRPr="00000000">
        <w:rPr>
          <w:sz w:val="20"/>
          <w:szCs w:val="20"/>
          <w:rtl w:val="0"/>
        </w:rPr>
        <w:t xml:space="preserve">14h00 - 18h00 : préparation des mémoires, réglage son et vidéo et  filage</w:t>
      </w:r>
    </w:p>
    <w:p w:rsidR="00000000" w:rsidDel="00000000" w:rsidP="00000000" w:rsidRDefault="00000000" w:rsidRPr="00000000" w14:paraId="0000004F">
      <w:pPr>
        <w:rPr>
          <w:sz w:val="20"/>
          <w:szCs w:val="20"/>
        </w:rPr>
      </w:pPr>
      <w:r w:rsidDel="00000000" w:rsidR="00000000" w:rsidRPr="00000000">
        <w:rPr>
          <w:sz w:val="20"/>
          <w:szCs w:val="20"/>
          <w:rtl w:val="0"/>
        </w:rPr>
        <w:t xml:space="preserve">18h00 - 19h00 : finition technique</w:t>
      </w:r>
    </w:p>
    <w:p w:rsidR="00000000" w:rsidDel="00000000" w:rsidP="00000000" w:rsidRDefault="00000000" w:rsidRPr="00000000" w14:paraId="00000050">
      <w:pPr>
        <w:rPr>
          <w:sz w:val="20"/>
          <w:szCs w:val="20"/>
        </w:rPr>
      </w:pPr>
      <w:r w:rsidDel="00000000" w:rsidR="00000000" w:rsidRPr="00000000">
        <w:rPr>
          <w:sz w:val="20"/>
          <w:szCs w:val="20"/>
          <w:rtl w:val="0"/>
        </w:rPr>
        <w:t xml:space="preserve">Collation</w:t>
      </w:r>
    </w:p>
    <w:p w:rsidR="00000000" w:rsidDel="00000000" w:rsidP="00000000" w:rsidRDefault="00000000" w:rsidRPr="00000000" w14:paraId="00000051">
      <w:pPr>
        <w:rPr>
          <w:sz w:val="20"/>
          <w:szCs w:val="20"/>
        </w:rPr>
      </w:pPr>
      <w:r w:rsidDel="00000000" w:rsidR="00000000" w:rsidRPr="00000000">
        <w:rPr>
          <w:sz w:val="20"/>
          <w:szCs w:val="20"/>
          <w:rtl w:val="0"/>
        </w:rPr>
        <w:t xml:space="preserve">20h – 23h30 : représentation et démontage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Fournir à notre régisseur (coordonnés en haut de la page) les plans et la fiche technique de la salle en amont afin qu’il puisse adapter le spectacle au mieux pour la salle.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Si vous ne disposez pas de l’ensemble du matériel pas de panique nous disposons aussi de matériel et nous pourrons réfléchir ensemble à la meilleure adaptation.</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nathan.argem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lXg/+vywg0YxVa+8z6mToexzuw==">CgMxLjA4AHIhMWlCMXVTZXN5SE9MdXBGdV9kSWk2MHI5cjdnQnR4S1Rp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